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A1C81" w14:textId="7A789360" w:rsidR="005B3885" w:rsidRDefault="005B3885" w:rsidP="005B3885">
      <w:pPr>
        <w:pStyle w:val="gwp233326b2gwp6859580fmsonormal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 xml:space="preserve">  WYPRAWKA – grupa </w:t>
      </w:r>
      <w:r w:rsidR="001C2547">
        <w:rPr>
          <w:rFonts w:ascii="Calibri" w:hAnsi="Calibri" w:cs="Calibri"/>
          <w:sz w:val="28"/>
          <w:szCs w:val="28"/>
        </w:rPr>
        <w:t>młodsza</w:t>
      </w:r>
      <w:r>
        <w:rPr>
          <w:rFonts w:ascii="Calibri" w:hAnsi="Calibri" w:cs="Calibri"/>
          <w:sz w:val="28"/>
          <w:szCs w:val="28"/>
        </w:rPr>
        <w:t xml:space="preserve"> (</w:t>
      </w:r>
      <w:r w:rsidR="00B27BF5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-</w:t>
      </w:r>
      <w:r w:rsidR="00B27BF5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>-latki)</w:t>
      </w:r>
    </w:p>
    <w:p w14:paraId="25148244" w14:textId="77777777" w:rsidR="005B3885" w:rsidRDefault="005B3885" w:rsidP="005B3885">
      <w:pPr>
        <w:pStyle w:val="NormalnyWeb"/>
        <w:spacing w:before="0" w:beforeAutospacing="0" w:after="0" w:afterAutospacing="0"/>
      </w:pPr>
      <w:r>
        <w:t> </w:t>
      </w:r>
    </w:p>
    <w:p w14:paraId="1ED638DB" w14:textId="77777777" w:rsidR="005B3885" w:rsidRDefault="005B3885" w:rsidP="005B3885">
      <w:pPr>
        <w:pStyle w:val="gwp233326b2gwp6859580fmsonormal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 xml:space="preserve">Blok techniczny /A4/ </w:t>
      </w:r>
    </w:p>
    <w:p w14:paraId="64777611" w14:textId="1F4D354E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Blok rysunkowy /A4/</w:t>
      </w:r>
    </w:p>
    <w:p w14:paraId="57B2F39D" w14:textId="3575D7D1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Blok techniczny /A3/ - kolorowe kartki</w:t>
      </w:r>
    </w:p>
    <w:p w14:paraId="260291BA" w14:textId="66CDCD6E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Blok rysunkowy /A3/</w:t>
      </w:r>
    </w:p>
    <w:p w14:paraId="6D581F61" w14:textId="5DC62D86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Farby plakatowe</w:t>
      </w:r>
    </w:p>
    <w:p w14:paraId="11D31C0B" w14:textId="53006099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Kubek na wodę</w:t>
      </w:r>
    </w:p>
    <w:p w14:paraId="5059D4B9" w14:textId="5CA02010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Pędzelki /grube i cienkie/</w:t>
      </w:r>
    </w:p>
    <w:p w14:paraId="1161C7C7" w14:textId="07AD1573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Plastelina - 2 szt.</w:t>
      </w:r>
    </w:p>
    <w:p w14:paraId="07928F86" w14:textId="354D54D9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Klej w sztyfcie -2 szt.</w:t>
      </w:r>
    </w:p>
    <w:p w14:paraId="1FAC6FC4" w14:textId="747C6E24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Kredki ołówkowe</w:t>
      </w:r>
      <w:r w:rsidR="00B27BF5">
        <w:rPr>
          <w:rFonts w:ascii="Calibri" w:hAnsi="Calibri" w:cs="Calibri"/>
          <w:sz w:val="20"/>
          <w:szCs w:val="20"/>
        </w:rPr>
        <w:t>, najlepiej Bambino</w:t>
      </w:r>
    </w:p>
    <w:p w14:paraId="05222E2C" w14:textId="396CC723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 xml:space="preserve">Temperówka </w:t>
      </w:r>
    </w:p>
    <w:p w14:paraId="0D1E3440" w14:textId="49730EE8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 xml:space="preserve">Ryza papieru xero i mix </w:t>
      </w:r>
      <w:r w:rsidR="00B27BF5">
        <w:rPr>
          <w:rFonts w:ascii="Calibri" w:hAnsi="Calibri" w:cs="Calibri"/>
          <w:sz w:val="20"/>
          <w:szCs w:val="20"/>
        </w:rPr>
        <w:t>kartek kolorowych</w:t>
      </w:r>
      <w:r>
        <w:rPr>
          <w:rFonts w:ascii="Calibri" w:hAnsi="Calibri" w:cs="Calibri"/>
          <w:sz w:val="20"/>
          <w:szCs w:val="20"/>
        </w:rPr>
        <w:t>kolorowy</w:t>
      </w:r>
    </w:p>
    <w:p w14:paraId="25F6ABA4" w14:textId="574ED329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Strój gimnastyczny w worku</w:t>
      </w:r>
    </w:p>
    <w:p w14:paraId="03BDCE58" w14:textId="6F70A354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 xml:space="preserve">Kapcie </w:t>
      </w:r>
    </w:p>
    <w:p w14:paraId="0752BAA8" w14:textId="77777777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 xml:space="preserve">Chusteczki higieniczne w pudełku </w:t>
      </w:r>
    </w:p>
    <w:p w14:paraId="2345FC76" w14:textId="1A92A864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 xml:space="preserve">Ręczniki papierowe </w:t>
      </w:r>
    </w:p>
    <w:p w14:paraId="5BE322B7" w14:textId="2E9FAB76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Paczka chusteczek mokrych</w:t>
      </w:r>
    </w:p>
    <w:p w14:paraId="2B42A546" w14:textId="0F7037E7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Podkładka śniadaniowa</w:t>
      </w:r>
    </w:p>
    <w:p w14:paraId="2F80B22A" w14:textId="0358E13C" w:rsidR="005B3885" w:rsidRDefault="005B3885" w:rsidP="005B3885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Kubek, szczotka, pasta do zębów</w:t>
      </w:r>
    </w:p>
    <w:p w14:paraId="773FAF40" w14:textId="77777777" w:rsidR="005B3885" w:rsidRPr="006414B8" w:rsidRDefault="005B3885" w:rsidP="005B3885">
      <w:pPr>
        <w:pStyle w:val="NormalnyWeb"/>
        <w:spacing w:before="0" w:beforeAutospacing="0" w:after="0" w:afterAutospacing="0"/>
        <w:rPr>
          <w:b/>
          <w:bCs/>
        </w:rPr>
      </w:pPr>
      <w:r w:rsidRPr="006414B8">
        <w:rPr>
          <w:b/>
          <w:bCs/>
        </w:rPr>
        <w:t> </w:t>
      </w:r>
    </w:p>
    <w:p w14:paraId="61331AB7" w14:textId="77777777" w:rsidR="005B3885" w:rsidRPr="006414B8" w:rsidRDefault="005B3885" w:rsidP="005B3885">
      <w:pPr>
        <w:pStyle w:val="gwp233326b2gwp6859580fmsonormal"/>
        <w:spacing w:before="0" w:beforeAutospacing="0" w:after="0" w:afterAutospacing="0"/>
        <w:rPr>
          <w:b/>
          <w:bCs/>
        </w:rPr>
      </w:pPr>
      <w:r w:rsidRPr="006414B8">
        <w:rPr>
          <w:rStyle w:val="Uwydatnienie"/>
          <w:rFonts w:ascii="Calibri" w:hAnsi="Calibri" w:cs="Calibri"/>
          <w:b/>
          <w:bCs/>
          <w:sz w:val="20"/>
          <w:szCs w:val="20"/>
        </w:rPr>
        <w:t>Wszystkie rzeczy podpisane.</w:t>
      </w:r>
    </w:p>
    <w:p w14:paraId="0094D10D" w14:textId="77777777" w:rsidR="005B3885" w:rsidRDefault="005B3885" w:rsidP="005B3885">
      <w:pPr>
        <w:pStyle w:val="NormalnyWeb"/>
        <w:spacing w:before="0" w:beforeAutospacing="0" w:after="0" w:afterAutospacing="0"/>
      </w:pPr>
      <w:r>
        <w:t> </w:t>
      </w:r>
    </w:p>
    <w:p w14:paraId="682488C8" w14:textId="11A1827E" w:rsidR="005B3885" w:rsidRDefault="005B3885" w:rsidP="005B3885">
      <w:pPr>
        <w:pStyle w:val="gwp233326b2gwp6859580fmsonormal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Dodatkowe informacje dotyczące wyprawki dzieci i pakietu uzyskają Rodzice podczas zebrania z wychowawcą.</w:t>
      </w:r>
    </w:p>
    <w:p w14:paraId="30459F0D" w14:textId="77777777" w:rsidR="006B6E1A" w:rsidRDefault="006B6E1A" w:rsidP="005B3885">
      <w:pPr>
        <w:spacing w:after="0" w:line="240" w:lineRule="auto"/>
      </w:pPr>
    </w:p>
    <w:sectPr w:rsidR="006B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85"/>
    <w:rsid w:val="001C2547"/>
    <w:rsid w:val="005B3885"/>
    <w:rsid w:val="006414B8"/>
    <w:rsid w:val="006B6E1A"/>
    <w:rsid w:val="00B27BF5"/>
    <w:rsid w:val="00E1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58EE"/>
  <w15:chartTrackingRefBased/>
  <w15:docId w15:val="{E4BFB3F9-58E8-4DAC-8BD8-4748CE8C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33326b2gwp6859580fmsonormal">
    <w:name w:val="gwp233326b2_gwp6859580f_msonormal"/>
    <w:basedOn w:val="Normalny"/>
    <w:rsid w:val="005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3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2020-08-24T06:57:00Z</dcterms:created>
  <dcterms:modified xsi:type="dcterms:W3CDTF">2020-08-24T07:08:00Z</dcterms:modified>
</cp:coreProperties>
</file>